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Turn on a television today and you might find the WNBA.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You might also see women's college basketball or softball.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This wasn't always the case.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Grant Milner has the story.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1:37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Title IX is a hot topic this year because 2012 marks the 40th anniversary of the bill.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bill was passed in 1972 to ensure that no person would be excluded educationally or athletically because of his or her sex.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Today, there are nine women's sports teams at the University of Memphis.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Lynn </w:t>
      </w:r>
      <w:proofErr w:type="spellStart"/>
      <w:r>
        <w:rPr>
          <w:rFonts w:ascii="Arial" w:hAnsi="Arial" w:cs="Arial"/>
        </w:rPr>
        <w:t>Parkes</w:t>
      </w:r>
      <w:proofErr w:type="spellEnd"/>
      <w:r>
        <w:rPr>
          <w:rFonts w:ascii="Arial" w:hAnsi="Arial" w:cs="Arial"/>
        </w:rPr>
        <w:t xml:space="preserve">, Associate Athletic Director at the U of M, believes athletics have changed for the better with Title IX.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Lynn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Parkes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/Associate Athletic Director »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0:16  .."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"Studies have proven that young girls and young men that grow up in sport, are more self assured, and end up generally progressing farther in their careers."  »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Two former basketball players, LaTonya Johnson, and Tamika Whitmore have gone on to play in the WNBA.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women's soccer team has won 5 straight Conference USA Championships, and the dance team has won back to back national titles.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women's golf team even hosts a tournament in Memphis that is sponsored by FedEx.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Grant Milner /Insight News »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Success on the field is great, but being prepared for the rest of life's journey is even better.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0:13  .."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"As a professional in this field, being a woman sometimes that's hard. Knowing there are athletes out there that are striving to be representative of their gender and their sport is great."  »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Having the opportunity to create news teams like softball gives women more chances to compete, but even better opportunities to learn. </w:t>
      </w: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00F5A" w:rsidRDefault="00100F5A" w:rsidP="00100F5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 the University District, I'm Grant Milner, Insight News. </w:t>
      </w:r>
    </w:p>
    <w:p w:rsidR="004F715F" w:rsidRDefault="004F715F"/>
    <w:sectPr w:rsidR="004F715F" w:rsidSect="009052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5F"/>
    <w:rsid w:val="00100F5A"/>
    <w:rsid w:val="003F4C17"/>
    <w:rsid w:val="004F715F"/>
    <w:rsid w:val="007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2012-11-13T15:48:00Z</dcterms:created>
  <dcterms:modified xsi:type="dcterms:W3CDTF">2012-11-13T15:48:00Z</dcterms:modified>
</cp:coreProperties>
</file>