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0E1D" w14:textId="77777777" w:rsidR="00B7446A" w:rsidRPr="00860B97" w:rsidRDefault="00B7446A" w:rsidP="00BE334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Pr="00860B97">
        <w:rPr>
          <w:sz w:val="20"/>
          <w:szCs w:val="20"/>
        </w:rPr>
        <w:t>cript</w:t>
      </w:r>
    </w:p>
    <w:p w14:paraId="026B24B6" w14:textId="77777777" w:rsidR="00B7446A" w:rsidRPr="00860B97" w:rsidRDefault="00B7446A" w:rsidP="00BE3342">
      <w:pPr>
        <w:autoSpaceDE w:val="0"/>
        <w:autoSpaceDN w:val="0"/>
        <w:adjustRightInd w:val="0"/>
        <w:rPr>
          <w:sz w:val="20"/>
          <w:szCs w:val="20"/>
        </w:rPr>
      </w:pPr>
    </w:p>
    <w:p w14:paraId="636C1A1B" w14:textId="77777777" w:rsidR="00B7446A" w:rsidRPr="00860B97" w:rsidRDefault="00B7446A" w:rsidP="00BE3342">
      <w:pPr>
        <w:autoSpaceDE w:val="0"/>
        <w:autoSpaceDN w:val="0"/>
        <w:adjustRightInd w:val="0"/>
        <w:rPr>
          <w:sz w:val="20"/>
          <w:szCs w:val="20"/>
        </w:rPr>
      </w:pPr>
      <w:r w:rsidRPr="00860B97">
        <w:rPr>
          <w:sz w:val="20"/>
          <w:szCs w:val="20"/>
        </w:rPr>
        <w:t xml:space="preserve">Name Sheila Guerrero       </w:t>
      </w:r>
      <w:r w:rsidRPr="00860B97">
        <w:rPr>
          <w:sz w:val="20"/>
          <w:szCs w:val="20"/>
        </w:rPr>
        <w:tab/>
      </w:r>
      <w:r w:rsidRPr="00860B97">
        <w:rPr>
          <w:sz w:val="20"/>
          <w:szCs w:val="20"/>
        </w:rPr>
        <w:tab/>
        <w:t>Assignment __C________</w:t>
      </w:r>
    </w:p>
    <w:p w14:paraId="45325C4C" w14:textId="77777777" w:rsidR="00B7446A" w:rsidRPr="00860B97" w:rsidRDefault="00B7446A" w:rsidP="00BE3342">
      <w:pPr>
        <w:autoSpaceDE w:val="0"/>
        <w:autoSpaceDN w:val="0"/>
        <w:adjustRightInd w:val="0"/>
        <w:rPr>
          <w:sz w:val="20"/>
          <w:szCs w:val="20"/>
        </w:rPr>
      </w:pPr>
    </w:p>
    <w:p w14:paraId="380B9BF6" w14:textId="77777777" w:rsidR="00B7446A" w:rsidRPr="00860B97" w:rsidRDefault="00B7446A" w:rsidP="00860B97">
      <w:pPr>
        <w:autoSpaceDE w:val="0"/>
        <w:autoSpaceDN w:val="0"/>
        <w:adjustRightInd w:val="0"/>
        <w:rPr>
          <w:sz w:val="20"/>
          <w:szCs w:val="20"/>
        </w:rPr>
      </w:pPr>
      <w:r w:rsidRPr="00860B97">
        <w:rPr>
          <w:sz w:val="20"/>
          <w:szCs w:val="20"/>
        </w:rPr>
        <w:t xml:space="preserve">Story Idea:  Pinnacle Airlines New CFO                            </w:t>
      </w:r>
    </w:p>
    <w:tbl>
      <w:tblPr>
        <w:tblW w:w="8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442"/>
      </w:tblGrid>
      <w:tr w:rsidR="00B7446A" w:rsidRPr="00860B97" w14:paraId="46E9FE59" w14:textId="77777777">
        <w:trPr>
          <w:trHeight w:val="392"/>
        </w:trPr>
        <w:tc>
          <w:tcPr>
            <w:tcW w:w="4442" w:type="dxa"/>
          </w:tcPr>
          <w:p w14:paraId="306B09BB" w14:textId="77777777" w:rsidR="00B7446A" w:rsidRPr="00860B97" w:rsidRDefault="00B7446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                             Video</w:t>
            </w:r>
          </w:p>
        </w:tc>
        <w:tc>
          <w:tcPr>
            <w:tcW w:w="4442" w:type="dxa"/>
          </w:tcPr>
          <w:p w14:paraId="15610ADA" w14:textId="77777777" w:rsidR="00B7446A" w:rsidRPr="00860B97" w:rsidRDefault="00B7446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                            Audio</w:t>
            </w:r>
          </w:p>
        </w:tc>
      </w:tr>
      <w:tr w:rsidR="00B7446A" w:rsidRPr="00860B97" w14:paraId="0EAC7642" w14:textId="77777777">
        <w:trPr>
          <w:trHeight w:val="10560"/>
        </w:trPr>
        <w:tc>
          <w:tcPr>
            <w:tcW w:w="4442" w:type="dxa"/>
          </w:tcPr>
          <w:p w14:paraId="19CF7C2B" w14:textId="77777777" w:rsidR="00B7446A" w:rsidRPr="00860B97" w:rsidRDefault="00B7446A" w:rsidP="00BE334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42" w:type="dxa"/>
          </w:tcPr>
          <w:p w14:paraId="47DB3D4F" w14:textId="38040564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>1 Could an email m</w:t>
            </w:r>
            <w:r w:rsidR="0025793C">
              <w:rPr>
                <w:sz w:val="20"/>
                <w:szCs w:val="20"/>
              </w:rPr>
              <w:t>ean that Pinnacle Airlines will</w:t>
            </w:r>
            <w:r w:rsidRPr="00860B97">
              <w:rPr>
                <w:sz w:val="20"/>
                <w:szCs w:val="20"/>
              </w:rPr>
              <w:t xml:space="preserve"> be leaving Memphis for good? In a leaked document from Pinnacle Airlines new CFO, Curt </w:t>
            </w:r>
            <w:proofErr w:type="spellStart"/>
            <w:r w:rsidRPr="00860B97">
              <w:rPr>
                <w:sz w:val="20"/>
                <w:szCs w:val="20"/>
              </w:rPr>
              <w:t>Berchtold</w:t>
            </w:r>
            <w:proofErr w:type="spellEnd"/>
            <w:r w:rsidRPr="00860B97">
              <w:rPr>
                <w:sz w:val="20"/>
                <w:szCs w:val="20"/>
              </w:rPr>
              <w:t>, this could mean the Memphis-based airline is preparing to jet-off and relocate up north.</w:t>
            </w:r>
          </w:p>
          <w:p w14:paraId="40CBE8AD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  <w:p w14:paraId="69A9FAAE" w14:textId="767CE5F2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2) </w:t>
            </w:r>
            <w:proofErr w:type="spellStart"/>
            <w:r w:rsidR="0025793C">
              <w:rPr>
                <w:sz w:val="20"/>
                <w:szCs w:val="20"/>
              </w:rPr>
              <w:t>Berchtold</w:t>
            </w:r>
            <w:proofErr w:type="spellEnd"/>
            <w:r w:rsidR="0025793C">
              <w:rPr>
                <w:sz w:val="20"/>
                <w:szCs w:val="20"/>
              </w:rPr>
              <w:t xml:space="preserve"> is stated in the email as saying</w:t>
            </w:r>
            <w:r w:rsidRPr="00860B97">
              <w:rPr>
                <w:sz w:val="20"/>
                <w:szCs w:val="20"/>
              </w:rPr>
              <w:t xml:space="preserve">, “My wife and </w:t>
            </w:r>
            <w:r w:rsidR="0025793C">
              <w:rPr>
                <w:sz w:val="20"/>
                <w:szCs w:val="20"/>
              </w:rPr>
              <w:t xml:space="preserve">four </w:t>
            </w:r>
            <w:r w:rsidRPr="00860B97">
              <w:rPr>
                <w:sz w:val="20"/>
                <w:szCs w:val="20"/>
              </w:rPr>
              <w:t>kids miss Minnesota in a big way, and so I’ve accepted the CFO position with Pinnacle Airlines which allows us to relocate</w:t>
            </w:r>
            <w:r w:rsidR="0025793C">
              <w:rPr>
                <w:sz w:val="20"/>
                <w:szCs w:val="20"/>
              </w:rPr>
              <w:t>d</w:t>
            </w:r>
            <w:r w:rsidRPr="00860B97">
              <w:rPr>
                <w:sz w:val="20"/>
                <w:szCs w:val="20"/>
              </w:rPr>
              <w:t xml:space="preserve"> back home.”</w:t>
            </w:r>
          </w:p>
          <w:p w14:paraId="3902CA24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  <w:p w14:paraId="3B119441" w14:textId="77777777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3) If the email is true what does that mean for the city of Memphis? I spoke with Commissioner Paul Morris to get his reaction to the statement made by </w:t>
            </w:r>
            <w:proofErr w:type="spellStart"/>
            <w:r w:rsidRPr="00860B97">
              <w:rPr>
                <w:sz w:val="20"/>
                <w:szCs w:val="20"/>
              </w:rPr>
              <w:t>Berchtold</w:t>
            </w:r>
            <w:proofErr w:type="spellEnd"/>
            <w:r w:rsidRPr="00860B97">
              <w:rPr>
                <w:sz w:val="20"/>
                <w:szCs w:val="20"/>
              </w:rPr>
              <w:t>.</w:t>
            </w:r>
          </w:p>
          <w:p w14:paraId="2C715EE7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  <w:p w14:paraId="14527CDE" w14:textId="77777777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b/>
                <w:bCs/>
                <w:sz w:val="20"/>
                <w:szCs w:val="20"/>
              </w:rPr>
              <w:t>*SOT</w:t>
            </w:r>
            <w:r w:rsidRPr="00860B97">
              <w:rPr>
                <w:sz w:val="20"/>
                <w:szCs w:val="20"/>
              </w:rPr>
              <w:t>*</w:t>
            </w:r>
          </w:p>
          <w:p w14:paraId="3B8D05EC" w14:textId="308E599E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>“</w:t>
            </w:r>
            <w:r w:rsidR="00DA6C26">
              <w:rPr>
                <w:sz w:val="20"/>
                <w:szCs w:val="20"/>
              </w:rPr>
              <w:t xml:space="preserve">Pinnacle Airlines is an important community asset. We want them to stay in </w:t>
            </w:r>
            <w:proofErr w:type="gramStart"/>
            <w:r w:rsidR="00DA6C26">
              <w:rPr>
                <w:sz w:val="20"/>
                <w:szCs w:val="20"/>
              </w:rPr>
              <w:t>Memphis,</w:t>
            </w:r>
            <w:proofErr w:type="gramEnd"/>
            <w:r w:rsidR="00DA6C26">
              <w:rPr>
                <w:sz w:val="20"/>
                <w:szCs w:val="20"/>
              </w:rPr>
              <w:t xml:space="preserve"> we let them know that we want them to stay in Memphis. And we’ve done what we need</w:t>
            </w:r>
            <w:r w:rsidR="0025793C">
              <w:rPr>
                <w:sz w:val="20"/>
                <w:szCs w:val="20"/>
              </w:rPr>
              <w:t>ed</w:t>
            </w:r>
            <w:r w:rsidR="00DA6C26">
              <w:rPr>
                <w:sz w:val="20"/>
                <w:szCs w:val="20"/>
              </w:rPr>
              <w:t xml:space="preserve"> to do to put the odds in our favor to keep them in Memphis</w:t>
            </w:r>
            <w:r w:rsidRPr="00860B97">
              <w:rPr>
                <w:sz w:val="20"/>
                <w:szCs w:val="20"/>
              </w:rPr>
              <w:t>.”</w:t>
            </w:r>
          </w:p>
          <w:p w14:paraId="2C290E32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  <w:p w14:paraId="3E125760" w14:textId="401A12DE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>3) Alt</w:t>
            </w:r>
            <w:r w:rsidR="0025793C">
              <w:rPr>
                <w:sz w:val="20"/>
                <w:szCs w:val="20"/>
              </w:rPr>
              <w:t xml:space="preserve">hough the new CFO announced he accepted the new position via email it is </w:t>
            </w:r>
            <w:r w:rsidRPr="00860B97">
              <w:rPr>
                <w:sz w:val="20"/>
                <w:szCs w:val="20"/>
              </w:rPr>
              <w:t xml:space="preserve">causing </w:t>
            </w:r>
            <w:r w:rsidR="0025793C">
              <w:rPr>
                <w:sz w:val="20"/>
                <w:szCs w:val="20"/>
              </w:rPr>
              <w:t>a lot of concerns here in the city of Memphis</w:t>
            </w:r>
            <w:r w:rsidRPr="00860B97">
              <w:rPr>
                <w:sz w:val="20"/>
                <w:szCs w:val="20"/>
              </w:rPr>
              <w:t xml:space="preserve">.  But in a statement from Pinnacle, the new CFO </w:t>
            </w:r>
            <w:proofErr w:type="gramStart"/>
            <w:r w:rsidRPr="00860B97">
              <w:rPr>
                <w:sz w:val="20"/>
                <w:szCs w:val="20"/>
              </w:rPr>
              <w:t>plan</w:t>
            </w:r>
            <w:proofErr w:type="gramEnd"/>
            <w:r w:rsidRPr="00860B97">
              <w:rPr>
                <w:sz w:val="20"/>
                <w:szCs w:val="20"/>
              </w:rPr>
              <w:t xml:space="preserve"> to commute from Memphis to Minnesota.</w:t>
            </w:r>
          </w:p>
          <w:p w14:paraId="60AED517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  <w:p w14:paraId="2E31BDAE" w14:textId="77777777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4) The company is currently working under deadline provided by bankruptcy court to make a decision on whether to remain in Memphis or relocate to Minneapolis.  </w:t>
            </w:r>
          </w:p>
          <w:p w14:paraId="45468C62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  <w:p w14:paraId="750AE7B2" w14:textId="77777777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b/>
                <w:bCs/>
                <w:sz w:val="20"/>
                <w:szCs w:val="20"/>
              </w:rPr>
              <w:t>*SOT</w:t>
            </w:r>
            <w:r w:rsidRPr="00860B97">
              <w:rPr>
                <w:sz w:val="20"/>
                <w:szCs w:val="20"/>
              </w:rPr>
              <w:t>*</w:t>
            </w:r>
          </w:p>
          <w:p w14:paraId="3E6783C9" w14:textId="77777777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>“I’ve been told by Pinnacle that they have not made a decision about where their headquarters will be.  I know that they are look</w:t>
            </w:r>
            <w:r w:rsidR="00DA6C26">
              <w:rPr>
                <w:sz w:val="20"/>
                <w:szCs w:val="20"/>
              </w:rPr>
              <w:t>ing</w:t>
            </w:r>
            <w:r w:rsidRPr="00860B97">
              <w:rPr>
                <w:sz w:val="20"/>
                <w:szCs w:val="20"/>
              </w:rPr>
              <w:t xml:space="preserve"> at Minnesota and they are looking at Memphis.</w:t>
            </w:r>
          </w:p>
          <w:p w14:paraId="2437940E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  <w:p w14:paraId="0337B55B" w14:textId="77777777"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>5) Pinnacle is currently located in downtown Memphis where they relocated to last year.</w:t>
            </w:r>
          </w:p>
          <w:p w14:paraId="0B35167D" w14:textId="77777777" w:rsidR="00B7446A" w:rsidRPr="00860B97" w:rsidRDefault="00B7446A" w:rsidP="00D971B4">
            <w:pPr>
              <w:rPr>
                <w:sz w:val="20"/>
                <w:szCs w:val="20"/>
              </w:rPr>
            </w:pPr>
          </w:p>
        </w:tc>
      </w:tr>
      <w:tr w:rsidR="00B7446A" w:rsidRPr="00860B97" w14:paraId="04A16891" w14:textId="77777777">
        <w:trPr>
          <w:trHeight w:val="10560"/>
        </w:trPr>
        <w:tc>
          <w:tcPr>
            <w:tcW w:w="4442" w:type="dxa"/>
          </w:tcPr>
          <w:p w14:paraId="094178F8" w14:textId="77777777" w:rsidR="00B7446A" w:rsidRPr="00860B97" w:rsidRDefault="00B7446A" w:rsidP="00BE3342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</w:tcPr>
          <w:p w14:paraId="2FCA72C3" w14:textId="77777777" w:rsidR="00B7446A" w:rsidRPr="00860B97" w:rsidRDefault="00B7446A" w:rsidP="00FA6F7A">
            <w:pPr>
              <w:rPr>
                <w:sz w:val="20"/>
                <w:szCs w:val="20"/>
              </w:rPr>
            </w:pPr>
          </w:p>
        </w:tc>
      </w:tr>
    </w:tbl>
    <w:p w14:paraId="3F35239B" w14:textId="77777777" w:rsidR="00B7446A" w:rsidRPr="00860B97" w:rsidRDefault="00B7446A" w:rsidP="00860B97"/>
    <w:sectPr w:rsidR="00B7446A" w:rsidRPr="00860B97" w:rsidSect="00860B9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07A6" w14:textId="77777777" w:rsidR="00B7446A" w:rsidRDefault="00B7446A" w:rsidP="0067424D">
      <w:r>
        <w:separator/>
      </w:r>
    </w:p>
  </w:endnote>
  <w:endnote w:type="continuationSeparator" w:id="0">
    <w:p w14:paraId="2753A933" w14:textId="77777777" w:rsidR="00B7446A" w:rsidRDefault="00B7446A" w:rsidP="006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3D7D8" w14:textId="77777777" w:rsidR="00B7446A" w:rsidRDefault="00B7446A" w:rsidP="0067424D">
      <w:r>
        <w:separator/>
      </w:r>
    </w:p>
  </w:footnote>
  <w:footnote w:type="continuationSeparator" w:id="0">
    <w:p w14:paraId="2A64A844" w14:textId="77777777" w:rsidR="00B7446A" w:rsidRDefault="00B7446A" w:rsidP="006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5850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03B064F"/>
    <w:multiLevelType w:val="hybridMultilevel"/>
    <w:tmpl w:val="AA6C7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D0C3B"/>
    <w:multiLevelType w:val="hybridMultilevel"/>
    <w:tmpl w:val="F1F0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20E6"/>
    <w:multiLevelType w:val="hybridMultilevel"/>
    <w:tmpl w:val="CBF8A5C4"/>
    <w:lvl w:ilvl="0" w:tplc="0D304E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312"/>
    <w:rsid w:val="0003220C"/>
    <w:rsid w:val="00073AF4"/>
    <w:rsid w:val="000B0F67"/>
    <w:rsid w:val="000B60BD"/>
    <w:rsid w:val="000C378F"/>
    <w:rsid w:val="001636BA"/>
    <w:rsid w:val="001A53FC"/>
    <w:rsid w:val="001B548F"/>
    <w:rsid w:val="0025793C"/>
    <w:rsid w:val="002F204A"/>
    <w:rsid w:val="00406FBD"/>
    <w:rsid w:val="00455510"/>
    <w:rsid w:val="0049089E"/>
    <w:rsid w:val="004A3AA3"/>
    <w:rsid w:val="004C7F97"/>
    <w:rsid w:val="00503D14"/>
    <w:rsid w:val="0061646C"/>
    <w:rsid w:val="0067424D"/>
    <w:rsid w:val="006868BD"/>
    <w:rsid w:val="006B4027"/>
    <w:rsid w:val="006C4450"/>
    <w:rsid w:val="007422E2"/>
    <w:rsid w:val="0077077F"/>
    <w:rsid w:val="00781FE4"/>
    <w:rsid w:val="0083509C"/>
    <w:rsid w:val="00856E6F"/>
    <w:rsid w:val="00860B97"/>
    <w:rsid w:val="008E47AB"/>
    <w:rsid w:val="008F0043"/>
    <w:rsid w:val="00976420"/>
    <w:rsid w:val="00A2569F"/>
    <w:rsid w:val="00A82909"/>
    <w:rsid w:val="00B7446A"/>
    <w:rsid w:val="00B74ED8"/>
    <w:rsid w:val="00B76312"/>
    <w:rsid w:val="00BA3FB5"/>
    <w:rsid w:val="00BA6505"/>
    <w:rsid w:val="00BA670A"/>
    <w:rsid w:val="00BA69E8"/>
    <w:rsid w:val="00BB6762"/>
    <w:rsid w:val="00BC339D"/>
    <w:rsid w:val="00BE3342"/>
    <w:rsid w:val="00C8407A"/>
    <w:rsid w:val="00D631DC"/>
    <w:rsid w:val="00D971B4"/>
    <w:rsid w:val="00DA6C26"/>
    <w:rsid w:val="00DB7E05"/>
    <w:rsid w:val="00E5572A"/>
    <w:rsid w:val="00E90E2F"/>
    <w:rsid w:val="00F208ED"/>
    <w:rsid w:val="00F65D3C"/>
    <w:rsid w:val="00F93331"/>
    <w:rsid w:val="00FA543A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C41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67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B4"/>
    <w:rPr>
      <w:sz w:val="0"/>
      <w:szCs w:val="0"/>
    </w:rPr>
  </w:style>
  <w:style w:type="character" w:styleId="Hyperlink">
    <w:name w:val="Hyperlink"/>
    <w:basedOn w:val="DefaultParagraphFont"/>
    <w:uiPriority w:val="99"/>
    <w:rsid w:val="00781F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4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2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4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24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A6F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1454</Characters>
  <Application>Microsoft Macintosh Word</Application>
  <DocSecurity>0</DocSecurity>
  <Lines>12</Lines>
  <Paragraphs>3</Paragraphs>
  <ScaleCrop>false</ScaleCrop>
  <Company>University of Memphis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3801</dc:title>
  <dc:subject/>
  <dc:creator>Roxie</dc:creator>
  <cp:keywords/>
  <dc:description/>
  <cp:lastModifiedBy>cfalsp</cp:lastModifiedBy>
  <cp:revision>6</cp:revision>
  <cp:lastPrinted>2012-02-22T18:12:00Z</cp:lastPrinted>
  <dcterms:created xsi:type="dcterms:W3CDTF">2012-10-01T03:55:00Z</dcterms:created>
  <dcterms:modified xsi:type="dcterms:W3CDTF">2012-10-04T17:22:00Z</dcterms:modified>
</cp:coreProperties>
</file>